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0DA4" w14:textId="3A9291B6" w:rsidR="00B225FC" w:rsidRDefault="00FB0FED">
      <w:pPr>
        <w:rPr>
          <w:sz w:val="24"/>
          <w:szCs w:val="24"/>
        </w:rPr>
      </w:pPr>
      <w:bookmarkStart w:id="0" w:name="_49x2ik5" w:colFirst="0" w:colLast="0"/>
      <w:bookmarkStart w:id="1" w:name="_GoBack"/>
      <w:bookmarkEnd w:id="0"/>
      <w:bookmarkEnd w:id="1"/>
      <w:r>
        <w:rPr>
          <w:sz w:val="24"/>
          <w:szCs w:val="24"/>
        </w:rPr>
        <w:t xml:space="preserve">Founded in 1945, the San Diego County Taxpayers Association seeks </w:t>
      </w:r>
      <w:r w:rsidR="008F41D7">
        <w:rPr>
          <w:sz w:val="24"/>
          <w:szCs w:val="24"/>
        </w:rPr>
        <w:t xml:space="preserve">commission-based </w:t>
      </w:r>
      <w:r w:rsidR="00E84DFE">
        <w:rPr>
          <w:sz w:val="24"/>
          <w:szCs w:val="24"/>
        </w:rPr>
        <w:t xml:space="preserve">Sales </w:t>
      </w:r>
      <w:r w:rsidR="008F41D7">
        <w:rPr>
          <w:sz w:val="24"/>
          <w:szCs w:val="24"/>
        </w:rPr>
        <w:t>Associates</w:t>
      </w:r>
      <w:r w:rsidR="007E0490">
        <w:rPr>
          <w:sz w:val="24"/>
          <w:szCs w:val="24"/>
        </w:rPr>
        <w:t xml:space="preserve"> contractors.</w:t>
      </w:r>
      <w:r w:rsidR="00E84DFE">
        <w:rPr>
          <w:sz w:val="24"/>
          <w:szCs w:val="24"/>
        </w:rPr>
        <w:t xml:space="preserve">  This year is the Association’s 75</w:t>
      </w:r>
      <w:r w:rsidR="00E84DFE" w:rsidRPr="00E84DFE">
        <w:rPr>
          <w:sz w:val="24"/>
          <w:szCs w:val="24"/>
          <w:vertAlign w:val="superscript"/>
        </w:rPr>
        <w:t>th</w:t>
      </w:r>
      <w:r w:rsidR="00E84DFE">
        <w:rPr>
          <w:sz w:val="24"/>
          <w:szCs w:val="24"/>
        </w:rPr>
        <w:t xml:space="preserve"> Anniversary, so there will be many opportunities to engage the community and develop commitment</w:t>
      </w:r>
      <w:r w:rsidR="00791421">
        <w:rPr>
          <w:sz w:val="24"/>
          <w:szCs w:val="24"/>
        </w:rPr>
        <w:t>s</w:t>
      </w:r>
      <w:r w:rsidR="00E84DFE">
        <w:rPr>
          <w:sz w:val="24"/>
          <w:szCs w:val="24"/>
        </w:rPr>
        <w:t xml:space="preserve"> to the mission of the Association</w:t>
      </w:r>
      <w:r w:rsidR="00C83C07">
        <w:rPr>
          <w:sz w:val="24"/>
          <w:szCs w:val="24"/>
        </w:rPr>
        <w:t>!</w:t>
      </w:r>
    </w:p>
    <w:p w14:paraId="2E48FE3D" w14:textId="77777777" w:rsidR="00FC6BEB" w:rsidRDefault="00FC6BEB">
      <w:pPr>
        <w:rPr>
          <w:sz w:val="24"/>
          <w:szCs w:val="24"/>
        </w:rPr>
      </w:pPr>
      <w:bookmarkStart w:id="2" w:name="_cgjr55oiapef" w:colFirst="0" w:colLast="0"/>
      <w:bookmarkEnd w:id="2"/>
    </w:p>
    <w:p w14:paraId="414E2355" w14:textId="7B3F609F" w:rsidR="00FC6BEB" w:rsidRDefault="00FB0FED">
      <w:pPr>
        <w:rPr>
          <w:sz w:val="24"/>
          <w:szCs w:val="24"/>
        </w:rPr>
      </w:pPr>
      <w:bookmarkStart w:id="3" w:name="_fyi7d0uy21ol" w:colFirst="0" w:colLast="0"/>
      <w:bookmarkEnd w:id="3"/>
      <w:r>
        <w:rPr>
          <w:sz w:val="24"/>
          <w:szCs w:val="24"/>
        </w:rPr>
        <w:t xml:space="preserve">This position requires </w:t>
      </w:r>
      <w:r w:rsidR="00B225FC">
        <w:rPr>
          <w:sz w:val="24"/>
          <w:szCs w:val="24"/>
        </w:rPr>
        <w:t xml:space="preserve">sales or fundraising </w:t>
      </w:r>
      <w:r>
        <w:rPr>
          <w:sz w:val="24"/>
          <w:szCs w:val="24"/>
        </w:rPr>
        <w:t xml:space="preserve">experience, </w:t>
      </w:r>
      <w:r w:rsidR="00B225FC">
        <w:rPr>
          <w:sz w:val="24"/>
          <w:szCs w:val="24"/>
        </w:rPr>
        <w:t>independent judgment and decision making</w:t>
      </w:r>
      <w:r w:rsidR="00E84DFE">
        <w:rPr>
          <w:sz w:val="24"/>
          <w:szCs w:val="24"/>
        </w:rPr>
        <w:t>,</w:t>
      </w:r>
      <w:r>
        <w:rPr>
          <w:sz w:val="24"/>
          <w:szCs w:val="24"/>
        </w:rPr>
        <w:t xml:space="preserve"> and the flexibility and agility to juggle multiple </w:t>
      </w:r>
      <w:r w:rsidR="008F41D7">
        <w:rPr>
          <w:sz w:val="24"/>
          <w:szCs w:val="24"/>
        </w:rPr>
        <w:t>prospects and products</w:t>
      </w:r>
      <w:r>
        <w:rPr>
          <w:sz w:val="24"/>
          <w:szCs w:val="24"/>
        </w:rPr>
        <w:t xml:space="preserve"> at any one time, while meeting tight deadlines. </w:t>
      </w:r>
      <w:r w:rsidR="00970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Excellent organization, immaculate attention to detail, and written and public interaction skills are required. </w:t>
      </w:r>
      <w:r w:rsidR="00970C08">
        <w:rPr>
          <w:sz w:val="24"/>
          <w:szCs w:val="24"/>
        </w:rPr>
        <w:t xml:space="preserve"> </w:t>
      </w:r>
    </w:p>
    <w:p w14:paraId="40E44368" w14:textId="0FFAD35D" w:rsidR="00864EE4" w:rsidRDefault="00864EE4">
      <w:pPr>
        <w:rPr>
          <w:sz w:val="24"/>
          <w:szCs w:val="24"/>
        </w:rPr>
      </w:pPr>
    </w:p>
    <w:p w14:paraId="248B3D73" w14:textId="6AE7617B" w:rsidR="00864EE4" w:rsidRDefault="00864EE4">
      <w:pPr>
        <w:rPr>
          <w:sz w:val="24"/>
          <w:szCs w:val="24"/>
        </w:rPr>
      </w:pPr>
      <w:r>
        <w:rPr>
          <w:sz w:val="24"/>
          <w:szCs w:val="24"/>
        </w:rPr>
        <w:t xml:space="preserve">The ideal </w:t>
      </w:r>
      <w:r w:rsidR="008F41D7">
        <w:rPr>
          <w:sz w:val="24"/>
          <w:szCs w:val="24"/>
        </w:rPr>
        <w:t>contractor</w:t>
      </w:r>
      <w:r>
        <w:rPr>
          <w:sz w:val="24"/>
          <w:szCs w:val="24"/>
        </w:rPr>
        <w:t xml:space="preserve"> is an individual with demonstrated </w:t>
      </w:r>
      <w:r w:rsidR="008F41D7">
        <w:rPr>
          <w:sz w:val="24"/>
          <w:szCs w:val="24"/>
        </w:rPr>
        <w:t>commitment</w:t>
      </w:r>
      <w:r>
        <w:rPr>
          <w:sz w:val="24"/>
          <w:szCs w:val="24"/>
        </w:rPr>
        <w:t xml:space="preserve"> </w:t>
      </w:r>
      <w:r w:rsidR="008F41D7">
        <w:rPr>
          <w:sz w:val="24"/>
          <w:szCs w:val="24"/>
        </w:rPr>
        <w:t>to</w:t>
      </w:r>
      <w:r>
        <w:rPr>
          <w:sz w:val="24"/>
          <w:szCs w:val="24"/>
        </w:rPr>
        <w:t xml:space="preserve"> business-to-business and direct-to-consumer sales and/or major gift fundraising.</w:t>
      </w:r>
      <w:r w:rsidR="00A91723">
        <w:rPr>
          <w:sz w:val="24"/>
          <w:szCs w:val="24"/>
        </w:rPr>
        <w:t xml:space="preserve">  </w:t>
      </w:r>
    </w:p>
    <w:p w14:paraId="6DAE3E0E" w14:textId="77777777" w:rsidR="00FC6BEB" w:rsidRDefault="00FC6BEB">
      <w:pPr>
        <w:rPr>
          <w:sz w:val="24"/>
          <w:szCs w:val="24"/>
        </w:rPr>
      </w:pPr>
      <w:bookmarkStart w:id="4" w:name="_bsyibp1klcdg" w:colFirst="0" w:colLast="0"/>
      <w:bookmarkEnd w:id="4"/>
    </w:p>
    <w:p w14:paraId="508F988B" w14:textId="77777777" w:rsidR="00FC6BEB" w:rsidRDefault="00FB0FED">
      <w:pPr>
        <w:rPr>
          <w:sz w:val="24"/>
          <w:szCs w:val="24"/>
        </w:rPr>
      </w:pPr>
      <w:r>
        <w:rPr>
          <w:sz w:val="24"/>
          <w:szCs w:val="24"/>
        </w:rPr>
        <w:t>Position Responsibilities</w:t>
      </w:r>
    </w:p>
    <w:p w14:paraId="2FDBF745" w14:textId="0D158DFA" w:rsidR="00FC6BEB" w:rsidRDefault="00FB0FE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Interfacing and developing relationships </w:t>
      </w:r>
      <w:r w:rsidR="00B225FC">
        <w:rPr>
          <w:sz w:val="24"/>
          <w:szCs w:val="24"/>
        </w:rPr>
        <w:t xml:space="preserve">and closing sales </w:t>
      </w:r>
      <w:r>
        <w:rPr>
          <w:sz w:val="24"/>
          <w:szCs w:val="24"/>
        </w:rPr>
        <w:t xml:space="preserve">with </w:t>
      </w:r>
      <w:r w:rsidR="00E84DFE">
        <w:rPr>
          <w:sz w:val="24"/>
          <w:szCs w:val="24"/>
        </w:rPr>
        <w:t>constituents</w:t>
      </w:r>
      <w:r>
        <w:rPr>
          <w:sz w:val="24"/>
          <w:szCs w:val="24"/>
        </w:rPr>
        <w:t xml:space="preserve"> </w:t>
      </w:r>
      <w:r w:rsidR="00E84DFE">
        <w:rPr>
          <w:sz w:val="24"/>
          <w:szCs w:val="24"/>
        </w:rPr>
        <w:t xml:space="preserve">for </w:t>
      </w:r>
      <w:r w:rsidR="00B225FC">
        <w:rPr>
          <w:sz w:val="24"/>
          <w:szCs w:val="24"/>
        </w:rPr>
        <w:t>the Association’s</w:t>
      </w:r>
      <w:r w:rsidR="00E84DFE">
        <w:rPr>
          <w:sz w:val="24"/>
          <w:szCs w:val="24"/>
        </w:rPr>
        <w:t xml:space="preserve"> and the affiliated educational foundation’s products and services: membership, event sponsorships, seats in online and hybrid educational courses, podcast advertisements, “Certified by Taxpayers” corporate certifications, independent fiscal studies</w:t>
      </w:r>
      <w:r w:rsidR="00B225FC">
        <w:rPr>
          <w:sz w:val="24"/>
          <w:szCs w:val="24"/>
        </w:rPr>
        <w:t>, etc.</w:t>
      </w:r>
    </w:p>
    <w:p w14:paraId="77D26B79" w14:textId="21995F75" w:rsidR="00FC6BEB" w:rsidRDefault="00FB0FE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Maintaining an awareness of relevant public policy decisions throughout San Diego County and actively seeking </w:t>
      </w:r>
      <w:r w:rsidR="00B225FC">
        <w:rPr>
          <w:sz w:val="24"/>
          <w:szCs w:val="24"/>
        </w:rPr>
        <w:t>constituents</w:t>
      </w:r>
      <w:r>
        <w:rPr>
          <w:sz w:val="24"/>
          <w:szCs w:val="24"/>
        </w:rPr>
        <w:t xml:space="preserve"> for </w:t>
      </w:r>
      <w:r w:rsidR="00B225FC">
        <w:rPr>
          <w:sz w:val="24"/>
          <w:szCs w:val="24"/>
        </w:rPr>
        <w:t>the Association</w:t>
      </w:r>
      <w:r>
        <w:rPr>
          <w:sz w:val="24"/>
          <w:szCs w:val="24"/>
        </w:rPr>
        <w:t xml:space="preserve"> to engage</w:t>
      </w:r>
    </w:p>
    <w:p w14:paraId="5E72098D" w14:textId="00D6CD94" w:rsidR="00FC6BEB" w:rsidRDefault="00FB0FE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positive working relationships with nonprofit and business organizations, elected officials and staff, public agency staff, </w:t>
      </w:r>
      <w:r w:rsidR="001E1291">
        <w:rPr>
          <w:sz w:val="24"/>
          <w:szCs w:val="24"/>
        </w:rPr>
        <w:t xml:space="preserve">business executives, </w:t>
      </w:r>
      <w:r>
        <w:rPr>
          <w:sz w:val="24"/>
          <w:szCs w:val="24"/>
        </w:rPr>
        <w:t>and other community leaders and stakeholders</w:t>
      </w:r>
    </w:p>
    <w:p w14:paraId="56B30D4E" w14:textId="35D0579C" w:rsidR="00FC6BEB" w:rsidRDefault="00B225F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Cultivating increased commitment </w:t>
      </w:r>
      <w:r w:rsidR="00C03C68">
        <w:rPr>
          <w:sz w:val="24"/>
          <w:szCs w:val="24"/>
        </w:rPr>
        <w:t>by</w:t>
      </w:r>
      <w:r>
        <w:rPr>
          <w:sz w:val="24"/>
          <w:szCs w:val="24"/>
        </w:rPr>
        <w:t xml:space="preserve"> stewarding </w:t>
      </w:r>
      <w:r w:rsidR="00A91723">
        <w:rPr>
          <w:sz w:val="24"/>
          <w:szCs w:val="24"/>
        </w:rPr>
        <w:t xml:space="preserve">members, </w:t>
      </w:r>
      <w:r>
        <w:rPr>
          <w:sz w:val="24"/>
          <w:szCs w:val="24"/>
        </w:rPr>
        <w:t>customers</w:t>
      </w:r>
      <w:r w:rsidR="00A91723">
        <w:rPr>
          <w:sz w:val="24"/>
          <w:szCs w:val="24"/>
        </w:rPr>
        <w:t>,</w:t>
      </w:r>
      <w:r>
        <w:rPr>
          <w:sz w:val="24"/>
          <w:szCs w:val="24"/>
        </w:rPr>
        <w:t xml:space="preserve"> and donors</w:t>
      </w:r>
    </w:p>
    <w:p w14:paraId="1C377569" w14:textId="339A2E26" w:rsidR="005062D9" w:rsidRDefault="005062D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Achieving established goals</w:t>
      </w:r>
    </w:p>
    <w:p w14:paraId="0F09771E" w14:textId="77777777" w:rsidR="00FC6BEB" w:rsidRDefault="00FC6BEB">
      <w:pPr>
        <w:rPr>
          <w:sz w:val="24"/>
          <w:szCs w:val="24"/>
        </w:rPr>
      </w:pPr>
      <w:bookmarkStart w:id="5" w:name="_hb4q8o6hw1r8" w:colFirst="0" w:colLast="0"/>
      <w:bookmarkEnd w:id="5"/>
    </w:p>
    <w:p w14:paraId="792B64C1" w14:textId="77777777" w:rsidR="00FC6BEB" w:rsidRDefault="00FB0FED">
      <w:pPr>
        <w:rPr>
          <w:sz w:val="24"/>
          <w:szCs w:val="24"/>
        </w:rPr>
      </w:pPr>
      <w:r>
        <w:rPr>
          <w:sz w:val="24"/>
          <w:szCs w:val="24"/>
        </w:rPr>
        <w:t>Requirements</w:t>
      </w:r>
    </w:p>
    <w:p w14:paraId="10C53C6C" w14:textId="77777777" w:rsidR="00FC6BEB" w:rsidRDefault="00FB0FE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interest and curiosity in public policy and discussion in San Diego County</w:t>
      </w:r>
    </w:p>
    <w:p w14:paraId="79ABBBE5" w14:textId="7B7AD8A0" w:rsidR="00FC6BEB" w:rsidRDefault="00B225F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Sales background</w:t>
      </w:r>
    </w:p>
    <w:p w14:paraId="4C543707" w14:textId="7AAFA268" w:rsidR="00FC6BEB" w:rsidRDefault="00FB0FE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Strong oral and written communication abilities, </w:t>
      </w:r>
      <w:r w:rsidR="008F41D7">
        <w:rPr>
          <w:sz w:val="24"/>
          <w:szCs w:val="24"/>
        </w:rPr>
        <w:t>self-driven</w:t>
      </w:r>
      <w:r>
        <w:rPr>
          <w:sz w:val="24"/>
          <w:szCs w:val="24"/>
        </w:rPr>
        <w:t xml:space="preserve"> mindset, and creative problem solver</w:t>
      </w:r>
    </w:p>
    <w:p w14:paraId="3EF67B4C" w14:textId="59421847" w:rsidR="005062D9" w:rsidRDefault="005062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Professional appearance and presentation, and a positive attitude</w:t>
      </w:r>
    </w:p>
    <w:p w14:paraId="55CFE4AE" w14:textId="476928FA" w:rsidR="00FC6BEB" w:rsidRDefault="00FB0FE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work </w:t>
      </w:r>
      <w:r w:rsidR="008F41D7">
        <w:rPr>
          <w:sz w:val="24"/>
          <w:szCs w:val="24"/>
        </w:rPr>
        <w:t>independently</w:t>
      </w:r>
      <w:r w:rsidR="00B22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 </w:t>
      </w:r>
      <w:r w:rsidR="001E1291">
        <w:rPr>
          <w:sz w:val="24"/>
          <w:szCs w:val="24"/>
        </w:rPr>
        <w:t xml:space="preserve">very </w:t>
      </w:r>
      <w:r>
        <w:rPr>
          <w:sz w:val="24"/>
          <w:szCs w:val="24"/>
        </w:rPr>
        <w:t>fast paced, high stress work environment</w:t>
      </w:r>
    </w:p>
    <w:p w14:paraId="2384B896" w14:textId="23DC3BFE" w:rsidR="00FC6BEB" w:rsidRDefault="00FB0FE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Proven relationship building and stakeholder management skills</w:t>
      </w:r>
    </w:p>
    <w:p w14:paraId="52F64BA0" w14:textId="53CEE951" w:rsidR="001E1291" w:rsidRDefault="001E129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afraid to make mistakes, but quick to learn from mistakes</w:t>
      </w:r>
    </w:p>
    <w:p w14:paraId="03F2468E" w14:textId="25763481" w:rsidR="00B225FC" w:rsidRDefault="00B225F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Immaculate attention to detail</w:t>
      </w:r>
      <w:r w:rsidR="008F41D7">
        <w:rPr>
          <w:sz w:val="24"/>
          <w:szCs w:val="24"/>
        </w:rPr>
        <w:t xml:space="preserve"> and desire to keep the Association leadership informed of progress</w:t>
      </w:r>
    </w:p>
    <w:p w14:paraId="42C8F422" w14:textId="22B3CE06" w:rsidR="00E72585" w:rsidRDefault="00E7258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amicably with other Sales Associates</w:t>
      </w:r>
    </w:p>
    <w:p w14:paraId="35AA1002" w14:textId="77777777" w:rsidR="00FC6BEB" w:rsidRDefault="00FC6BEB">
      <w:pPr>
        <w:rPr>
          <w:sz w:val="24"/>
          <w:szCs w:val="24"/>
        </w:rPr>
      </w:pPr>
    </w:p>
    <w:p w14:paraId="5834FB6F" w14:textId="77777777" w:rsidR="00FC6BEB" w:rsidRDefault="00FB0FED">
      <w:pPr>
        <w:rPr>
          <w:sz w:val="24"/>
          <w:szCs w:val="24"/>
        </w:rPr>
      </w:pPr>
      <w:r>
        <w:rPr>
          <w:sz w:val="24"/>
          <w:szCs w:val="24"/>
        </w:rPr>
        <w:t>Additional Qualifications</w:t>
      </w:r>
    </w:p>
    <w:p w14:paraId="39BE23AB" w14:textId="03EBBB60" w:rsidR="005062D9" w:rsidRDefault="005062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Political campaign experience</w:t>
      </w:r>
    </w:p>
    <w:p w14:paraId="543CA123" w14:textId="77777777" w:rsidR="00FC6BEB" w:rsidRDefault="00FC6BEB">
      <w:pPr>
        <w:rPr>
          <w:sz w:val="24"/>
          <w:szCs w:val="24"/>
        </w:rPr>
      </w:pPr>
    </w:p>
    <w:p w14:paraId="34FE9209" w14:textId="07FBFA53" w:rsidR="00FC6BEB" w:rsidRDefault="008F41D7">
      <w:pPr>
        <w:rPr>
          <w:sz w:val="24"/>
          <w:szCs w:val="24"/>
        </w:rPr>
      </w:pPr>
      <w:bookmarkStart w:id="6" w:name="_hutp0sfm2rms" w:colFirst="0" w:colLast="0"/>
      <w:bookmarkEnd w:id="6"/>
      <w:r>
        <w:rPr>
          <w:sz w:val="24"/>
          <w:szCs w:val="24"/>
        </w:rPr>
        <w:t>Contractual Arrangement</w:t>
      </w:r>
      <w:r w:rsidR="00FB0FED">
        <w:rPr>
          <w:sz w:val="24"/>
          <w:szCs w:val="24"/>
        </w:rPr>
        <w:t>:</w:t>
      </w:r>
    </w:p>
    <w:p w14:paraId="25352057" w14:textId="531C7F97" w:rsidR="00FC6BEB" w:rsidRDefault="00957B10">
      <w:pPr>
        <w:numPr>
          <w:ilvl w:val="0"/>
          <w:numId w:val="1"/>
        </w:numPr>
        <w:rPr>
          <w:sz w:val="24"/>
          <w:szCs w:val="24"/>
        </w:rPr>
      </w:pPr>
      <w:bookmarkStart w:id="7" w:name="_m0fojz6588tx" w:colFirst="0" w:colLast="0"/>
      <w:bookmarkEnd w:id="7"/>
      <w:r>
        <w:rPr>
          <w:sz w:val="24"/>
          <w:szCs w:val="24"/>
        </w:rPr>
        <w:t>Compensation to be commission</w:t>
      </w:r>
      <w:r w:rsidR="008F41D7">
        <w:rPr>
          <w:sz w:val="24"/>
          <w:szCs w:val="24"/>
        </w:rPr>
        <w:t xml:space="preserve"> based</w:t>
      </w:r>
      <w:r w:rsidR="00846B27">
        <w:rPr>
          <w:sz w:val="24"/>
          <w:szCs w:val="24"/>
        </w:rPr>
        <w:t xml:space="preserve"> on sales.  Pricing on individual products and services range from $250 to $1,000 per sale; pricing for business/ corporate products and services range from $1,000 to $50,000 per sale</w:t>
      </w:r>
    </w:p>
    <w:p w14:paraId="02265E82" w14:textId="681AAFFA" w:rsidR="00FC6BEB" w:rsidRDefault="008F41D7">
      <w:pPr>
        <w:numPr>
          <w:ilvl w:val="0"/>
          <w:numId w:val="1"/>
        </w:numPr>
        <w:rPr>
          <w:sz w:val="24"/>
          <w:szCs w:val="24"/>
        </w:rPr>
      </w:pPr>
      <w:bookmarkStart w:id="8" w:name="_z9mu3hybuusw" w:colFirst="0" w:colLast="0"/>
      <w:bookmarkEnd w:id="8"/>
      <w:r>
        <w:rPr>
          <w:sz w:val="24"/>
          <w:szCs w:val="24"/>
        </w:rPr>
        <w:t>Paid to attend training sessions by Association leadership, if contractor desires the training</w:t>
      </w:r>
    </w:p>
    <w:p w14:paraId="5104E281" w14:textId="4EE442E2" w:rsidR="008F41D7" w:rsidRDefault="00FD136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the freedom to choose</w:t>
      </w:r>
      <w:r w:rsidR="008F41D7">
        <w:rPr>
          <w:sz w:val="24"/>
          <w:szCs w:val="24"/>
        </w:rPr>
        <w:t xml:space="preserve"> where or when you work</w:t>
      </w:r>
    </w:p>
    <w:sectPr w:rsidR="008F4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C057" w14:textId="77777777" w:rsidR="00D23FC9" w:rsidRDefault="00D23FC9">
      <w:pPr>
        <w:spacing w:line="240" w:lineRule="auto"/>
      </w:pPr>
      <w:r>
        <w:separator/>
      </w:r>
    </w:p>
  </w:endnote>
  <w:endnote w:type="continuationSeparator" w:id="0">
    <w:p w14:paraId="092535F1" w14:textId="77777777" w:rsidR="00D23FC9" w:rsidRDefault="00D23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410F" w14:textId="77777777" w:rsidR="0033735D" w:rsidRDefault="00337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8917" w14:textId="77777777" w:rsidR="0033735D" w:rsidRDefault="00337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76B7" w14:textId="77777777" w:rsidR="0033735D" w:rsidRDefault="00337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B320" w14:textId="77777777" w:rsidR="00D23FC9" w:rsidRDefault="00D23FC9">
      <w:pPr>
        <w:spacing w:line="240" w:lineRule="auto"/>
      </w:pPr>
      <w:r>
        <w:separator/>
      </w:r>
    </w:p>
  </w:footnote>
  <w:footnote w:type="continuationSeparator" w:id="0">
    <w:p w14:paraId="69747DEE" w14:textId="77777777" w:rsidR="00D23FC9" w:rsidRDefault="00D23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40F9" w14:textId="769F69D8" w:rsidR="0033735D" w:rsidRDefault="00337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DC62" w14:textId="5CAC76B5" w:rsidR="00FC6BEB" w:rsidRDefault="00FC6BEB">
    <w:pPr>
      <w:spacing w:line="240" w:lineRule="auto"/>
      <w:ind w:right="180"/>
      <w:jc w:val="center"/>
      <w:rPr>
        <w:sz w:val="20"/>
        <w:szCs w:val="20"/>
      </w:rPr>
    </w:pPr>
  </w:p>
  <w:p w14:paraId="5CCE61F5" w14:textId="77777777" w:rsidR="00FC6BEB" w:rsidRDefault="00FB0FED">
    <w:pPr>
      <w:spacing w:line="240" w:lineRule="auto"/>
      <w:ind w:right="180"/>
      <w:jc w:val="center"/>
    </w:pPr>
    <w:r>
      <w:rPr>
        <w:noProof/>
        <w:sz w:val="20"/>
        <w:szCs w:val="20"/>
      </w:rPr>
      <w:drawing>
        <wp:inline distT="114300" distB="114300" distL="114300" distR="114300" wp14:anchorId="30975A2A" wp14:editId="396ACAF6">
          <wp:extent cx="1890713" cy="56660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713" cy="566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B0BD" w14:textId="16DB502C" w:rsidR="0033735D" w:rsidRDefault="00337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DDE"/>
    <w:multiLevelType w:val="multilevel"/>
    <w:tmpl w:val="9B5ED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5C7E1C"/>
    <w:multiLevelType w:val="multilevel"/>
    <w:tmpl w:val="8A9AE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07586C"/>
    <w:multiLevelType w:val="multilevel"/>
    <w:tmpl w:val="F4B0B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630078"/>
    <w:multiLevelType w:val="multilevel"/>
    <w:tmpl w:val="3EE2A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EB"/>
    <w:rsid w:val="001D4F09"/>
    <w:rsid w:val="001E1291"/>
    <w:rsid w:val="0029027B"/>
    <w:rsid w:val="0033735D"/>
    <w:rsid w:val="0034094E"/>
    <w:rsid w:val="005062D9"/>
    <w:rsid w:val="00751E1D"/>
    <w:rsid w:val="00791421"/>
    <w:rsid w:val="007E0490"/>
    <w:rsid w:val="00846B27"/>
    <w:rsid w:val="00864EE4"/>
    <w:rsid w:val="008F41D7"/>
    <w:rsid w:val="00957B10"/>
    <w:rsid w:val="00970C08"/>
    <w:rsid w:val="00A22938"/>
    <w:rsid w:val="00A91723"/>
    <w:rsid w:val="00B225FC"/>
    <w:rsid w:val="00B83A98"/>
    <w:rsid w:val="00BD0CE7"/>
    <w:rsid w:val="00C03C68"/>
    <w:rsid w:val="00C83C07"/>
    <w:rsid w:val="00D065E1"/>
    <w:rsid w:val="00D23FC9"/>
    <w:rsid w:val="00E72585"/>
    <w:rsid w:val="00E84DFE"/>
    <w:rsid w:val="00FB0FED"/>
    <w:rsid w:val="00FC6BEB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CE236"/>
  <w15:docId w15:val="{F7240F54-D9E6-4246-85C0-1A44E59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73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5D"/>
  </w:style>
  <w:style w:type="paragraph" w:styleId="Footer">
    <w:name w:val="footer"/>
    <w:basedOn w:val="Normal"/>
    <w:link w:val="FooterChar"/>
    <w:uiPriority w:val="99"/>
    <w:unhideWhenUsed/>
    <w:rsid w:val="003373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Haney Hong</cp:lastModifiedBy>
  <cp:revision>11</cp:revision>
  <dcterms:created xsi:type="dcterms:W3CDTF">2020-01-02T21:52:00Z</dcterms:created>
  <dcterms:modified xsi:type="dcterms:W3CDTF">2020-01-20T23:47:00Z</dcterms:modified>
</cp:coreProperties>
</file>